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344" w:rsidRDefault="00A07A75"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175953</wp:posOffset>
                </wp:positionV>
                <wp:extent cx="2360930" cy="1404620"/>
                <wp:effectExtent l="0" t="0" r="635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7A75" w:rsidRDefault="00A07A75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2092960" cy="911225"/>
                                  <wp:effectExtent l="0" t="0" r="2540" b="3175"/>
                                  <wp:docPr id="3" name="Imag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Logo CFDT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92960" cy="9112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13.85pt;width:185.9pt;height:110.6pt;z-index:251659264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" stroked="f">
                <v:textbox style="mso-fit-shape-to-text:t">
                  <w:txbxContent>
                    <w:p w:rsidR="00A07A75" w:rsidRDefault="00A07A75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2092960" cy="911225"/>
                            <wp:effectExtent l="0" t="0" r="2540" b="3175"/>
                            <wp:docPr id="3" name="Imag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Logo CFDT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92960" cy="9112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841A94" w:rsidRDefault="00262B3B" w:rsidP="00262B3B">
      <w:pPr>
        <w:tabs>
          <w:tab w:val="left" w:pos="5670"/>
        </w:tabs>
        <w:jc w:val="right"/>
      </w:pPr>
      <w:r>
        <w:tab/>
      </w:r>
      <w:r w:rsidRPr="002946E7">
        <w:rPr>
          <w:b/>
          <w:i/>
          <w:noProof/>
          <w:lang w:eastAsia="fr-FR"/>
        </w:rPr>
        <w:drawing>
          <wp:inline distT="0" distB="0" distL="0" distR="0" wp14:anchorId="13B31C47" wp14:editId="59508FA2">
            <wp:extent cx="1152525" cy="1152525"/>
            <wp:effectExtent l="0" t="0" r="9525" b="9525"/>
            <wp:docPr id="5" name="Image 5" descr="C:\Users\olivi\OneDrive\Bureau\sud\elections2023\Logo_Su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livi\OneDrive\Bureau\sud\elections2023\Logo_Su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100" cy="116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24D7" w:rsidRPr="00F37ED8" w:rsidRDefault="00C124D7" w:rsidP="00F37E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28"/>
          <w:szCs w:val="28"/>
        </w:rPr>
      </w:pPr>
      <w:r w:rsidRPr="00F37ED8">
        <w:rPr>
          <w:b/>
          <w:sz w:val="28"/>
          <w:szCs w:val="28"/>
        </w:rPr>
        <w:t>NEGOCIATIONS CAISSE REGIONALE</w:t>
      </w:r>
    </w:p>
    <w:p w:rsidR="00C124D7" w:rsidRPr="00F37ED8" w:rsidRDefault="00C124D7" w:rsidP="00F37E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28"/>
          <w:szCs w:val="28"/>
        </w:rPr>
      </w:pPr>
      <w:r w:rsidRPr="00F37ED8">
        <w:rPr>
          <w:b/>
          <w:sz w:val="28"/>
          <w:szCs w:val="28"/>
        </w:rPr>
        <w:t>JEUDI 13 AVRIL 2023</w:t>
      </w:r>
    </w:p>
    <w:p w:rsidR="00C124D7" w:rsidRPr="00F37ED8" w:rsidRDefault="00C124D7" w:rsidP="00F37E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28"/>
          <w:szCs w:val="28"/>
        </w:rPr>
      </w:pPr>
      <w:r w:rsidRPr="00F37ED8">
        <w:rPr>
          <w:b/>
          <w:sz w:val="28"/>
          <w:szCs w:val="28"/>
        </w:rPr>
        <w:t>ORGANISATION DU TRAVAIL</w:t>
      </w:r>
    </w:p>
    <w:p w:rsidR="00C124D7" w:rsidRPr="00F37ED8" w:rsidRDefault="00C124D7" w:rsidP="00F37E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28"/>
          <w:szCs w:val="28"/>
        </w:rPr>
      </w:pPr>
      <w:r w:rsidRPr="00F37ED8">
        <w:rPr>
          <w:b/>
          <w:sz w:val="28"/>
          <w:szCs w:val="28"/>
        </w:rPr>
        <w:t>DECLARATION CFDT-SUD</w:t>
      </w:r>
    </w:p>
    <w:p w:rsidR="005518E6" w:rsidRPr="005518E6" w:rsidRDefault="005518E6" w:rsidP="00C124D7">
      <w:pPr>
        <w:spacing w:after="120"/>
        <w:jc w:val="both"/>
        <w:rPr>
          <w:b/>
          <w:sz w:val="18"/>
          <w:szCs w:val="18"/>
        </w:rPr>
      </w:pPr>
    </w:p>
    <w:p w:rsidR="00C124D7" w:rsidRPr="00F37ED8" w:rsidRDefault="00C124D7" w:rsidP="00C124D7">
      <w:pPr>
        <w:spacing w:after="120"/>
        <w:jc w:val="both"/>
        <w:rPr>
          <w:sz w:val="20"/>
          <w:szCs w:val="20"/>
        </w:rPr>
      </w:pPr>
      <w:r w:rsidRPr="00F37ED8">
        <w:rPr>
          <w:sz w:val="20"/>
          <w:szCs w:val="20"/>
        </w:rPr>
        <w:t>Les syndicats CFDT et SUD tiennent conjointement à vous faire part de leur positon suite à la réception et à l’analyse de vos propositions sur le sujet de l’organisation du travail.</w:t>
      </w:r>
    </w:p>
    <w:p w:rsidR="00C124D7" w:rsidRPr="00F37ED8" w:rsidRDefault="00C124D7" w:rsidP="00C124D7">
      <w:pPr>
        <w:spacing w:after="120"/>
        <w:jc w:val="both"/>
        <w:rPr>
          <w:sz w:val="20"/>
          <w:szCs w:val="20"/>
        </w:rPr>
      </w:pPr>
      <w:r w:rsidRPr="00F37ED8">
        <w:rPr>
          <w:sz w:val="20"/>
          <w:szCs w:val="20"/>
        </w:rPr>
        <w:t>Cela fait près d’un an que nous échangeons et négocions sur le sujet et nous ne retrouvons quasiment aucune de nos demandes concrètes.</w:t>
      </w:r>
    </w:p>
    <w:p w:rsidR="00F37ED8" w:rsidRPr="00F37ED8" w:rsidRDefault="00F37ED8" w:rsidP="00C124D7">
      <w:pPr>
        <w:spacing w:after="120"/>
        <w:jc w:val="both"/>
        <w:rPr>
          <w:sz w:val="20"/>
          <w:szCs w:val="20"/>
        </w:rPr>
      </w:pPr>
      <w:r w:rsidRPr="00F37ED8">
        <w:rPr>
          <w:sz w:val="20"/>
          <w:szCs w:val="20"/>
        </w:rPr>
        <w:t>Le projet d’acc</w:t>
      </w:r>
      <w:r>
        <w:rPr>
          <w:sz w:val="20"/>
          <w:szCs w:val="20"/>
        </w:rPr>
        <w:t xml:space="preserve">ord est totalement déséquilibré, nous ne voyons aucune réelle avancée </w:t>
      </w:r>
      <w:r w:rsidR="00356155">
        <w:rPr>
          <w:sz w:val="20"/>
          <w:szCs w:val="20"/>
        </w:rPr>
        <w:t xml:space="preserve">sociale </w:t>
      </w:r>
      <w:r>
        <w:rPr>
          <w:sz w:val="20"/>
          <w:szCs w:val="20"/>
        </w:rPr>
        <w:t>pour les salariés.</w:t>
      </w:r>
    </w:p>
    <w:p w:rsidR="00356155" w:rsidRDefault="00C124D7" w:rsidP="005518E6">
      <w:pPr>
        <w:pStyle w:val="Paragraphedeliste"/>
        <w:numPr>
          <w:ilvl w:val="0"/>
          <w:numId w:val="3"/>
        </w:numPr>
        <w:spacing w:after="0"/>
        <w:ind w:left="714" w:hanging="357"/>
        <w:contextualSpacing w:val="0"/>
        <w:jc w:val="both"/>
        <w:rPr>
          <w:sz w:val="20"/>
          <w:szCs w:val="20"/>
        </w:rPr>
      </w:pPr>
      <w:r w:rsidRPr="00356155">
        <w:rPr>
          <w:sz w:val="20"/>
          <w:szCs w:val="20"/>
        </w:rPr>
        <w:t xml:space="preserve">Les salariés </w:t>
      </w:r>
      <w:r w:rsidR="00F37ED8" w:rsidRPr="00356155">
        <w:rPr>
          <w:sz w:val="20"/>
          <w:szCs w:val="20"/>
        </w:rPr>
        <w:t xml:space="preserve">du réseau </w:t>
      </w:r>
      <w:r w:rsidRPr="00356155">
        <w:rPr>
          <w:sz w:val="20"/>
          <w:szCs w:val="20"/>
        </w:rPr>
        <w:t xml:space="preserve">nous demandent de revoir les horaires actuels en souhaitant </w:t>
      </w:r>
      <w:r w:rsidR="004D55E5">
        <w:rPr>
          <w:sz w:val="20"/>
          <w:szCs w:val="20"/>
        </w:rPr>
        <w:t xml:space="preserve">y </w:t>
      </w:r>
      <w:r w:rsidRPr="00356155">
        <w:rPr>
          <w:sz w:val="20"/>
          <w:szCs w:val="20"/>
        </w:rPr>
        <w:t>instaurer de la flexibilité.</w:t>
      </w:r>
    </w:p>
    <w:p w:rsidR="00C124D7" w:rsidRPr="00356155" w:rsidRDefault="00C124D7" w:rsidP="005518E6">
      <w:pPr>
        <w:spacing w:after="60"/>
        <w:ind w:left="708"/>
        <w:jc w:val="both"/>
        <w:rPr>
          <w:sz w:val="20"/>
          <w:szCs w:val="20"/>
        </w:rPr>
      </w:pPr>
      <w:r w:rsidRPr="00356155">
        <w:rPr>
          <w:sz w:val="20"/>
          <w:szCs w:val="20"/>
        </w:rPr>
        <w:t>Dans les propositions il n’y a rien sur les horaires et la flexibilité proposée manque d’ambitions, les 2 heures correspondent ni plus, ni moins qu’à ce qui existe déjà en bonne intelligence dans le réseau.</w:t>
      </w:r>
    </w:p>
    <w:p w:rsidR="00C124D7" w:rsidRPr="00356155" w:rsidRDefault="00C124D7" w:rsidP="005518E6">
      <w:pPr>
        <w:pStyle w:val="Paragraphedeliste"/>
        <w:numPr>
          <w:ilvl w:val="0"/>
          <w:numId w:val="3"/>
        </w:numPr>
        <w:spacing w:after="60"/>
        <w:contextualSpacing w:val="0"/>
        <w:jc w:val="both"/>
        <w:rPr>
          <w:sz w:val="20"/>
          <w:szCs w:val="20"/>
        </w:rPr>
      </w:pPr>
      <w:r w:rsidRPr="00356155">
        <w:rPr>
          <w:sz w:val="20"/>
          <w:szCs w:val="20"/>
        </w:rPr>
        <w:t xml:space="preserve">Le 19h00 qui est tant contesté demeure donc, et la seule réponse proposée, qui est conventionnelle, existe déjà au sein de la CR, </w:t>
      </w:r>
      <w:r w:rsidR="00F37ED8" w:rsidRPr="00356155">
        <w:rPr>
          <w:sz w:val="20"/>
          <w:szCs w:val="20"/>
        </w:rPr>
        <w:t xml:space="preserve">cela concerne </w:t>
      </w:r>
      <w:r w:rsidRPr="00356155">
        <w:rPr>
          <w:sz w:val="20"/>
          <w:szCs w:val="20"/>
        </w:rPr>
        <w:t>la souplesse horaire de 2 heures que les salariés doivent se financer.</w:t>
      </w:r>
    </w:p>
    <w:p w:rsidR="00C124D7" w:rsidRDefault="00C124D7" w:rsidP="005518E6">
      <w:pPr>
        <w:pStyle w:val="Paragraphedeliste"/>
        <w:numPr>
          <w:ilvl w:val="0"/>
          <w:numId w:val="3"/>
        </w:numPr>
        <w:spacing w:after="60"/>
        <w:contextualSpacing w:val="0"/>
        <w:jc w:val="both"/>
        <w:rPr>
          <w:sz w:val="20"/>
          <w:szCs w:val="20"/>
        </w:rPr>
      </w:pPr>
      <w:r w:rsidRPr="00356155">
        <w:rPr>
          <w:sz w:val="20"/>
          <w:szCs w:val="20"/>
        </w:rPr>
        <w:t>Des tests seront réalisés dans le réseau sans aucun</w:t>
      </w:r>
      <w:r w:rsidR="00F37ED8" w:rsidRPr="00356155">
        <w:rPr>
          <w:sz w:val="20"/>
          <w:szCs w:val="20"/>
        </w:rPr>
        <w:t>e</w:t>
      </w:r>
      <w:r w:rsidRPr="00356155">
        <w:rPr>
          <w:sz w:val="20"/>
          <w:szCs w:val="20"/>
        </w:rPr>
        <w:t xml:space="preserve"> implication et participation des syndicats, ni même des salariés, contrairement aux engagements pris par ailleurs.</w:t>
      </w:r>
    </w:p>
    <w:p w:rsidR="005518E6" w:rsidRPr="00356155" w:rsidRDefault="005518E6" w:rsidP="005518E6">
      <w:pPr>
        <w:pStyle w:val="Paragraphedeliste"/>
        <w:numPr>
          <w:ilvl w:val="0"/>
          <w:numId w:val="3"/>
        </w:numPr>
        <w:spacing w:after="60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Il est autorisé des expérimentations qui peuvent aller à l’encontre de la politique RSE de la CR, nous pensons au travail des SPAS du lundi au vendredi.</w:t>
      </w:r>
    </w:p>
    <w:p w:rsidR="00C124D7" w:rsidRPr="00356155" w:rsidRDefault="00C124D7" w:rsidP="005518E6">
      <w:pPr>
        <w:pStyle w:val="Paragraphedeliste"/>
        <w:numPr>
          <w:ilvl w:val="0"/>
          <w:numId w:val="3"/>
        </w:numPr>
        <w:spacing w:after="60"/>
        <w:contextualSpacing w:val="0"/>
        <w:jc w:val="both"/>
        <w:rPr>
          <w:sz w:val="20"/>
          <w:szCs w:val="20"/>
        </w:rPr>
      </w:pPr>
      <w:r w:rsidRPr="00356155">
        <w:rPr>
          <w:sz w:val="20"/>
          <w:szCs w:val="20"/>
        </w:rPr>
        <w:t>Le projet d’accord donne toute latitude à la direction et réduit les avantages et protection</w:t>
      </w:r>
      <w:r w:rsidR="00F37ED8" w:rsidRPr="00356155">
        <w:rPr>
          <w:sz w:val="20"/>
          <w:szCs w:val="20"/>
        </w:rPr>
        <w:t xml:space="preserve">s dont peuvent </w:t>
      </w:r>
      <w:r w:rsidRPr="00356155">
        <w:rPr>
          <w:sz w:val="20"/>
          <w:szCs w:val="20"/>
        </w:rPr>
        <w:t>bénéficier les salariés.</w:t>
      </w:r>
    </w:p>
    <w:p w:rsidR="00C124D7" w:rsidRPr="00356155" w:rsidRDefault="00C124D7" w:rsidP="005518E6">
      <w:pPr>
        <w:pStyle w:val="Paragraphedeliste"/>
        <w:numPr>
          <w:ilvl w:val="0"/>
          <w:numId w:val="3"/>
        </w:numPr>
        <w:spacing w:after="60"/>
        <w:contextualSpacing w:val="0"/>
        <w:jc w:val="both"/>
        <w:rPr>
          <w:sz w:val="20"/>
          <w:szCs w:val="20"/>
        </w:rPr>
      </w:pPr>
      <w:r w:rsidRPr="00356155">
        <w:rPr>
          <w:sz w:val="20"/>
          <w:szCs w:val="20"/>
        </w:rPr>
        <w:t>Nous devrions ainsi passer d’accords à durée indéterminée à des accords à durée déterminée, voilà qui vient fragiliser le statut des salariés.</w:t>
      </w:r>
    </w:p>
    <w:p w:rsidR="00F37ED8" w:rsidRPr="00356155" w:rsidRDefault="00F37ED8" w:rsidP="005518E6">
      <w:pPr>
        <w:pStyle w:val="Paragraphedeliste"/>
        <w:numPr>
          <w:ilvl w:val="0"/>
          <w:numId w:val="3"/>
        </w:numPr>
        <w:spacing w:after="60"/>
        <w:contextualSpacing w:val="0"/>
        <w:jc w:val="both"/>
        <w:rPr>
          <w:sz w:val="20"/>
          <w:szCs w:val="20"/>
        </w:rPr>
      </w:pPr>
      <w:r w:rsidRPr="00356155">
        <w:rPr>
          <w:sz w:val="20"/>
          <w:szCs w:val="20"/>
        </w:rPr>
        <w:t>Doit-on considérer comme une avancée le maintien pour 3 ans dans leur forme actuelle des horaires variables ?</w:t>
      </w:r>
    </w:p>
    <w:p w:rsidR="00C124D7" w:rsidRPr="00356155" w:rsidRDefault="00C124D7" w:rsidP="005518E6">
      <w:pPr>
        <w:pStyle w:val="Paragraphedeliste"/>
        <w:numPr>
          <w:ilvl w:val="0"/>
          <w:numId w:val="3"/>
        </w:numPr>
        <w:spacing w:after="60"/>
        <w:contextualSpacing w:val="0"/>
        <w:jc w:val="both"/>
        <w:rPr>
          <w:sz w:val="20"/>
          <w:szCs w:val="20"/>
        </w:rPr>
      </w:pPr>
      <w:r w:rsidRPr="00356155">
        <w:rPr>
          <w:sz w:val="20"/>
          <w:szCs w:val="20"/>
        </w:rPr>
        <w:t>Nous attendons toujours un bilan objectif de la continuité de service avant de commencer à envisager un élargissement des plages horaires.</w:t>
      </w:r>
    </w:p>
    <w:p w:rsidR="00F37ED8" w:rsidRPr="00356155" w:rsidRDefault="00C124D7" w:rsidP="005518E6">
      <w:pPr>
        <w:pStyle w:val="Paragraphedeliste"/>
        <w:numPr>
          <w:ilvl w:val="0"/>
          <w:numId w:val="3"/>
        </w:numPr>
        <w:spacing w:after="60"/>
        <w:contextualSpacing w:val="0"/>
        <w:jc w:val="both"/>
        <w:rPr>
          <w:sz w:val="20"/>
          <w:szCs w:val="20"/>
        </w:rPr>
      </w:pPr>
      <w:r w:rsidRPr="00356155">
        <w:rPr>
          <w:sz w:val="20"/>
          <w:szCs w:val="20"/>
        </w:rPr>
        <w:t xml:space="preserve">Nous n’avons </w:t>
      </w:r>
      <w:r w:rsidR="00F37ED8" w:rsidRPr="00356155">
        <w:rPr>
          <w:sz w:val="20"/>
          <w:szCs w:val="20"/>
        </w:rPr>
        <w:t xml:space="preserve">ainsi toujours </w:t>
      </w:r>
      <w:r w:rsidRPr="00356155">
        <w:rPr>
          <w:sz w:val="20"/>
          <w:szCs w:val="20"/>
        </w:rPr>
        <w:t>aucune certitude que les services pourront avant tout être joignables dans la journée.</w:t>
      </w:r>
    </w:p>
    <w:p w:rsidR="00C124D7" w:rsidRPr="00356155" w:rsidRDefault="00C124D7" w:rsidP="005518E6">
      <w:pPr>
        <w:pStyle w:val="Paragraphedeliste"/>
        <w:numPr>
          <w:ilvl w:val="0"/>
          <w:numId w:val="3"/>
        </w:numPr>
        <w:spacing w:after="60"/>
        <w:contextualSpacing w:val="0"/>
        <w:jc w:val="both"/>
        <w:rPr>
          <w:sz w:val="20"/>
          <w:szCs w:val="20"/>
        </w:rPr>
      </w:pPr>
      <w:r w:rsidRPr="00356155">
        <w:rPr>
          <w:sz w:val="20"/>
          <w:szCs w:val="20"/>
        </w:rPr>
        <w:t xml:space="preserve">Par cet accord près de 250 de nos collègues </w:t>
      </w:r>
      <w:r w:rsidR="004D55E5">
        <w:rPr>
          <w:sz w:val="20"/>
          <w:szCs w:val="20"/>
        </w:rPr>
        <w:t>seraient exclus des</w:t>
      </w:r>
      <w:r w:rsidRPr="00356155">
        <w:rPr>
          <w:sz w:val="20"/>
          <w:szCs w:val="20"/>
        </w:rPr>
        <w:t xml:space="preserve"> dispositions des horaires variables.</w:t>
      </w:r>
    </w:p>
    <w:p w:rsidR="004D55E5" w:rsidRDefault="00C124D7" w:rsidP="00C124D7">
      <w:pPr>
        <w:pStyle w:val="Paragraphedeliste"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sz w:val="20"/>
          <w:szCs w:val="20"/>
        </w:rPr>
      </w:pPr>
      <w:r w:rsidRPr="00356155">
        <w:rPr>
          <w:sz w:val="20"/>
          <w:szCs w:val="20"/>
        </w:rPr>
        <w:t xml:space="preserve">Par cet accord également la direction aurait toute liberté pour organiser le travail des </w:t>
      </w:r>
      <w:proofErr w:type="spellStart"/>
      <w:r w:rsidRPr="00356155">
        <w:rPr>
          <w:sz w:val="20"/>
          <w:szCs w:val="20"/>
        </w:rPr>
        <w:t>middles</w:t>
      </w:r>
      <w:proofErr w:type="spellEnd"/>
      <w:r w:rsidRPr="00356155">
        <w:rPr>
          <w:sz w:val="20"/>
          <w:szCs w:val="20"/>
        </w:rPr>
        <w:t xml:space="preserve"> avec donc la fin des horaires variables, le travail plus tardif imposé dans la journée ou encore le travail le samedi, sans que jamais les syndicats ne soient véritablement associés.</w:t>
      </w:r>
    </w:p>
    <w:p w:rsidR="00C124D7" w:rsidRPr="004D55E5" w:rsidRDefault="00C124D7" w:rsidP="00C124D7">
      <w:pPr>
        <w:pStyle w:val="Paragraphedeliste"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sz w:val="20"/>
          <w:szCs w:val="20"/>
        </w:rPr>
      </w:pPr>
      <w:r w:rsidRPr="004D55E5">
        <w:rPr>
          <w:sz w:val="20"/>
          <w:szCs w:val="20"/>
        </w:rPr>
        <w:t>Nous ne voyons pas en quoi l</w:t>
      </w:r>
      <w:r w:rsidR="004D55E5">
        <w:rPr>
          <w:sz w:val="20"/>
          <w:szCs w:val="20"/>
        </w:rPr>
        <w:t>’organisation du travail proposée serait compatible</w:t>
      </w:r>
      <w:r w:rsidRPr="004D55E5">
        <w:rPr>
          <w:sz w:val="20"/>
          <w:szCs w:val="20"/>
        </w:rPr>
        <w:t xml:space="preserve"> avec la politiques RSE de la CR, </w:t>
      </w:r>
      <w:r w:rsidR="004D55E5">
        <w:rPr>
          <w:sz w:val="20"/>
          <w:szCs w:val="20"/>
        </w:rPr>
        <w:t xml:space="preserve">ni en quoi cela va concrètement réduire les temps de trajet </w:t>
      </w:r>
      <w:r w:rsidRPr="004D55E5">
        <w:rPr>
          <w:sz w:val="20"/>
          <w:szCs w:val="20"/>
        </w:rPr>
        <w:t>comme cela est indiqué.</w:t>
      </w:r>
    </w:p>
    <w:p w:rsidR="00C124D7" w:rsidRPr="005518E6" w:rsidRDefault="00C124D7" w:rsidP="005518E6">
      <w:pPr>
        <w:spacing w:after="120"/>
        <w:jc w:val="both"/>
        <w:rPr>
          <w:sz w:val="20"/>
          <w:szCs w:val="20"/>
        </w:rPr>
      </w:pPr>
      <w:r w:rsidRPr="00F37ED8">
        <w:rPr>
          <w:sz w:val="20"/>
          <w:szCs w:val="20"/>
        </w:rPr>
        <w:t>Les syndicats CFDT et SUD rejettent donc en bloc les propositions qui figurent dans le document de travail fourni par la direction</w:t>
      </w:r>
      <w:r w:rsidR="00356155">
        <w:rPr>
          <w:sz w:val="20"/>
          <w:szCs w:val="20"/>
        </w:rPr>
        <w:t xml:space="preserve"> et demandent que les propositions d’horaires </w:t>
      </w:r>
      <w:r w:rsidR="000063BD">
        <w:rPr>
          <w:sz w:val="20"/>
          <w:szCs w:val="20"/>
        </w:rPr>
        <w:t xml:space="preserve">pour </w:t>
      </w:r>
      <w:proofErr w:type="gramStart"/>
      <w:r w:rsidR="000063BD">
        <w:rPr>
          <w:sz w:val="20"/>
          <w:szCs w:val="20"/>
        </w:rPr>
        <w:t xml:space="preserve">le réseau </w:t>
      </w:r>
      <w:r w:rsidR="00356155">
        <w:rPr>
          <w:sz w:val="20"/>
          <w:szCs w:val="20"/>
        </w:rPr>
        <w:t>formulées</w:t>
      </w:r>
      <w:proofErr w:type="gramEnd"/>
      <w:r w:rsidR="000063BD">
        <w:rPr>
          <w:sz w:val="20"/>
          <w:szCs w:val="20"/>
        </w:rPr>
        <w:t xml:space="preserve"> en janvier </w:t>
      </w:r>
      <w:r w:rsidR="005518E6">
        <w:rPr>
          <w:sz w:val="20"/>
          <w:szCs w:val="20"/>
        </w:rPr>
        <w:t xml:space="preserve">dernier </w:t>
      </w:r>
      <w:r w:rsidR="000063BD">
        <w:rPr>
          <w:sz w:val="20"/>
          <w:szCs w:val="20"/>
        </w:rPr>
        <w:t>soient prises en compte.</w:t>
      </w:r>
      <w:r w:rsidR="00356155">
        <w:rPr>
          <w:sz w:val="20"/>
          <w:szCs w:val="20"/>
        </w:rPr>
        <w:t xml:space="preserve"> </w:t>
      </w:r>
    </w:p>
    <w:sectPr w:rsidR="00C124D7" w:rsidRPr="005518E6" w:rsidSect="005518E6"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14D34"/>
    <w:multiLevelType w:val="hybridMultilevel"/>
    <w:tmpl w:val="27A2CB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B568F2"/>
    <w:multiLevelType w:val="hybridMultilevel"/>
    <w:tmpl w:val="B2840452"/>
    <w:lvl w:ilvl="0" w:tplc="0F7ECF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CA4E05"/>
    <w:multiLevelType w:val="hybridMultilevel"/>
    <w:tmpl w:val="AAB2DEFC"/>
    <w:lvl w:ilvl="0" w:tplc="AEA43872">
      <w:numFmt w:val="bullet"/>
      <w:lvlText w:val="–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A94"/>
    <w:rsid w:val="000063BD"/>
    <w:rsid w:val="0008684D"/>
    <w:rsid w:val="001365DC"/>
    <w:rsid w:val="00224494"/>
    <w:rsid w:val="002617BD"/>
    <w:rsid w:val="00262B3B"/>
    <w:rsid w:val="00292344"/>
    <w:rsid w:val="00356155"/>
    <w:rsid w:val="00460CD0"/>
    <w:rsid w:val="004D55E5"/>
    <w:rsid w:val="005518E6"/>
    <w:rsid w:val="00570424"/>
    <w:rsid w:val="00841A94"/>
    <w:rsid w:val="00926531"/>
    <w:rsid w:val="00A07A75"/>
    <w:rsid w:val="00B24E82"/>
    <w:rsid w:val="00BF5FC4"/>
    <w:rsid w:val="00C124D7"/>
    <w:rsid w:val="00C422C2"/>
    <w:rsid w:val="00F37ED8"/>
    <w:rsid w:val="00FD7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F7C42E-B6F0-4565-8F44-F33F55264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704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438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Credit Agricole</Company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PLANCHOT Pascal</dc:creator>
  <cp:keywords/>
  <dc:description/>
  <cp:lastModifiedBy>PLANCHOT Pascal</cp:lastModifiedBy>
  <cp:revision>6</cp:revision>
  <dcterms:created xsi:type="dcterms:W3CDTF">2023-04-12T05:53:00Z</dcterms:created>
  <dcterms:modified xsi:type="dcterms:W3CDTF">2023-04-12T06:27:00Z</dcterms:modified>
</cp:coreProperties>
</file>